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22" w:rsidRPr="008A6D22" w:rsidRDefault="008A6D22" w:rsidP="008A6D22">
      <w:pPr>
        <w:spacing w:after="0" w:line="274" w:lineRule="atLeast"/>
        <w:jc w:val="center"/>
        <w:textAlignment w:val="baseline"/>
        <w:rPr>
          <w:rFonts w:ascii="Verdana" w:eastAsia="Times New Roman" w:hAnsi="Verdana" w:cs="Times New Roman"/>
          <w:color w:val="000000"/>
          <w:sz w:val="23"/>
          <w:szCs w:val="23"/>
          <w:lang w:eastAsia="ru-RU"/>
        </w:rPr>
      </w:pPr>
      <w:r w:rsidRPr="008A6D22">
        <w:rPr>
          <w:rFonts w:ascii="Georgia" w:eastAsia="Times New Roman" w:hAnsi="Georgia" w:cs="Times New Roman"/>
          <w:b/>
          <w:bCs/>
          <w:color w:val="FF0066"/>
          <w:sz w:val="27"/>
          <w:szCs w:val="27"/>
          <w:bdr w:val="none" w:sz="0" w:space="0" w:color="auto" w:frame="1"/>
          <w:lang w:eastAsia="ru-RU"/>
        </w:rPr>
        <w:t>ПАМЯТКА</w:t>
      </w:r>
    </w:p>
    <w:p w:rsidR="008A6D22" w:rsidRPr="008A6D22" w:rsidRDefault="008A6D22" w:rsidP="008A6D22">
      <w:pPr>
        <w:spacing w:after="0" w:line="274" w:lineRule="atLeast"/>
        <w:jc w:val="center"/>
        <w:textAlignment w:val="baseline"/>
        <w:rPr>
          <w:rFonts w:ascii="Verdana" w:eastAsia="Times New Roman" w:hAnsi="Verdana" w:cs="Times New Roman"/>
          <w:color w:val="000000"/>
          <w:sz w:val="23"/>
          <w:szCs w:val="23"/>
          <w:lang w:eastAsia="ru-RU"/>
        </w:rPr>
      </w:pPr>
      <w:r w:rsidRPr="008A6D22">
        <w:rPr>
          <w:rFonts w:ascii="Verdana" w:eastAsia="Times New Roman" w:hAnsi="Verdana" w:cs="Times New Roman"/>
          <w:color w:val="000000"/>
          <w:sz w:val="23"/>
          <w:szCs w:val="23"/>
          <w:lang w:eastAsia="ru-RU"/>
        </w:rPr>
        <w:t> </w:t>
      </w:r>
    </w:p>
    <w:p w:rsidR="008A6D22" w:rsidRPr="008A6D22" w:rsidRDefault="008A6D22" w:rsidP="008A6D22">
      <w:pPr>
        <w:spacing w:after="0" w:line="274" w:lineRule="atLeast"/>
        <w:jc w:val="center"/>
        <w:textAlignment w:val="baseline"/>
        <w:rPr>
          <w:rFonts w:ascii="Verdana" w:eastAsia="Times New Roman" w:hAnsi="Verdana" w:cs="Times New Roman"/>
          <w:color w:val="000000"/>
          <w:sz w:val="23"/>
          <w:szCs w:val="23"/>
          <w:lang w:eastAsia="ru-RU"/>
        </w:rPr>
      </w:pPr>
      <w:r w:rsidRPr="008A6D22">
        <w:rPr>
          <w:rFonts w:ascii="Georgia" w:eastAsia="Times New Roman" w:hAnsi="Georgia" w:cs="Times New Roman"/>
          <w:b/>
          <w:bCs/>
          <w:color w:val="FF0066"/>
          <w:sz w:val="27"/>
          <w:szCs w:val="27"/>
          <w:bdr w:val="none" w:sz="0" w:space="0" w:color="auto" w:frame="1"/>
          <w:lang w:eastAsia="ru-RU"/>
        </w:rPr>
        <w:t xml:space="preserve">Как вести себя в </w:t>
      </w:r>
      <w:proofErr w:type="spellStart"/>
      <w:r w:rsidRPr="008A6D22">
        <w:rPr>
          <w:rFonts w:ascii="Georgia" w:eastAsia="Times New Roman" w:hAnsi="Georgia" w:cs="Times New Roman"/>
          <w:b/>
          <w:bCs/>
          <w:color w:val="FF0066"/>
          <w:sz w:val="27"/>
          <w:szCs w:val="27"/>
          <w:bdr w:val="none" w:sz="0" w:space="0" w:color="auto" w:frame="1"/>
          <w:lang w:eastAsia="ru-RU"/>
        </w:rPr>
        <w:t>экстримальных</w:t>
      </w:r>
      <w:proofErr w:type="spellEnd"/>
      <w:r w:rsidRPr="008A6D22">
        <w:rPr>
          <w:rFonts w:ascii="Georgia" w:eastAsia="Times New Roman" w:hAnsi="Georgia" w:cs="Times New Roman"/>
          <w:b/>
          <w:bCs/>
          <w:color w:val="FF0066"/>
          <w:sz w:val="27"/>
          <w:szCs w:val="27"/>
          <w:bdr w:val="none" w:sz="0" w:space="0" w:color="auto" w:frame="1"/>
          <w:lang w:eastAsia="ru-RU"/>
        </w:rPr>
        <w:t xml:space="preserve"> ситуациях?</w:t>
      </w:r>
    </w:p>
    <w:p w:rsidR="008A6D22" w:rsidRPr="008A6D22" w:rsidRDefault="008A6D22" w:rsidP="008A6D22">
      <w:pPr>
        <w:spacing w:after="0" w:line="274" w:lineRule="atLeast"/>
        <w:textAlignment w:val="baseline"/>
        <w:rPr>
          <w:rFonts w:ascii="Verdana" w:eastAsia="Times New Roman" w:hAnsi="Verdana" w:cs="Times New Roman"/>
          <w:color w:val="000000"/>
          <w:sz w:val="23"/>
          <w:szCs w:val="23"/>
          <w:lang w:eastAsia="ru-RU"/>
        </w:rPr>
      </w:pPr>
      <w:r w:rsidRPr="008A6D22">
        <w:rPr>
          <w:rFonts w:ascii="Verdana" w:eastAsia="Times New Roman" w:hAnsi="Verdana" w:cs="Times New Roman"/>
          <w:color w:val="000000"/>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Стрельба в помещении.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Падайте на пол, прикройте голову руками.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xml:space="preserve">- Постарайтесь спрятаться за крепкими предметами. Например, опрокиньте стол и </w:t>
      </w:r>
      <w:proofErr w:type="gramStart"/>
      <w:r w:rsidRPr="00B13A96">
        <w:rPr>
          <w:rFonts w:ascii="Georgia" w:eastAsia="Times New Roman" w:hAnsi="Georgia" w:cs="Times New Roman"/>
          <w:sz w:val="24"/>
          <w:szCs w:val="24"/>
          <w:bdr w:val="none" w:sz="0" w:space="0" w:color="auto" w:frame="1"/>
          <w:lang w:eastAsia="ru-RU"/>
        </w:rPr>
        <w:t>прикройтесь за</w:t>
      </w:r>
      <w:proofErr w:type="gramEnd"/>
      <w:r w:rsidRPr="00B13A96">
        <w:rPr>
          <w:rFonts w:ascii="Georgia" w:eastAsia="Times New Roman" w:hAnsi="Georgia" w:cs="Times New Roman"/>
          <w:sz w:val="24"/>
          <w:szCs w:val="24"/>
          <w:bdr w:val="none" w:sz="0" w:space="0" w:color="auto" w:frame="1"/>
          <w:lang w:eastAsia="ru-RU"/>
        </w:rPr>
        <w:t xml:space="preserve"> его столешницей. Не высовывайтесь до окончания стрельбы.</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Взрыв в помещении.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Старайтесь укрыться в том месте, где стены могут быть более надежными (стояки, угловые перекрытия).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Не прячьтесь возле окон или других стеклянных предметов – можно получить ранения осколками.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Если вас залило перегородкой, мебелью, постарайтесь сами помочь себе и другим, кто придёт вам на помощь (подавайте сигналы: стучите по металлическим предметам, перекрытиям), чтобы вас услышали и обнаружили.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*Старайтесь это делать только по окончанию спасательных работ технического оборудования («в минуты тишины»). Если получили травмы, выберите удобное положение подальше от твердых, острых и колющих предметов, успокойтесь, ждите помощь при обнаружении. Если  тяжелым предметом придавило руку, ногу или другие части тела, старайтесь по возможности массировать для поддержания циркуляции крови. Постарайтесь по возможности установить подпорки под любую конструкцию над собой для укрепления  завала. Если есть возможность, постарайтесь надеть тёплые вещи – для сохранения телу тела и предупреждения переохлаждения.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Взрыв на улице.</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Услышав взрыв, упасть на землю, прикрыть голову руками. Наиболее тяжелые повреждения получают люди, находящиеся в момент прохода  ударной волны вне укрытий в положении стоя. Косвенное воздействие ударной волны заключается  в поражении стоящих людей летящими обломками зданий, камнями, битым стеклом и другими предметами.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Если рядом пострадавшие, окажите первую помощь: остановите кровотечение, перетянув ремнём или другим предметом, похожим на жгут, выше места ранения. Делайте это быстро.  Кровожадность террористов не имеет предела. Нередко проводится второй взрыв именно в момент, когда уцелевшие после первого взрыва граждане пытались помочь пострадавшим.  Не старайтесь поднимать раненого с земли. Если видите, что у него сложное ранение и повреждены части тела.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Если при вас оказался мобильный телефон, вызовите спасателей и позвоните своим близким.</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jc w:val="center"/>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Тера</w:t>
      </w:r>
      <w:proofErr w:type="gramStart"/>
      <w:r w:rsidRPr="00B13A96">
        <w:rPr>
          <w:rFonts w:ascii="Georgia" w:eastAsia="Times New Roman" w:hAnsi="Georgia" w:cs="Times New Roman"/>
          <w:b/>
          <w:bCs/>
          <w:sz w:val="24"/>
          <w:szCs w:val="24"/>
          <w:bdr w:val="none" w:sz="0" w:space="0" w:color="auto" w:frame="1"/>
          <w:lang w:eastAsia="ru-RU"/>
        </w:rPr>
        <w:t>кт с пр</w:t>
      </w:r>
      <w:proofErr w:type="gramEnd"/>
      <w:r w:rsidRPr="00B13A96">
        <w:rPr>
          <w:rFonts w:ascii="Georgia" w:eastAsia="Times New Roman" w:hAnsi="Georgia" w:cs="Times New Roman"/>
          <w:b/>
          <w:bCs/>
          <w:sz w:val="24"/>
          <w:szCs w:val="24"/>
          <w:bdr w:val="none" w:sz="0" w:space="0" w:color="auto" w:frame="1"/>
          <w:lang w:eastAsia="ru-RU"/>
        </w:rPr>
        <w:t>именением отравляющих веществ</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С применением химических веществ:</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proofErr w:type="gramStart"/>
      <w:r w:rsidRPr="00B13A96">
        <w:rPr>
          <w:rFonts w:ascii="Georgia" w:eastAsia="Times New Roman" w:hAnsi="Georgia" w:cs="Times New Roman"/>
          <w:sz w:val="24"/>
          <w:szCs w:val="24"/>
          <w:bdr w:val="none" w:sz="0" w:space="0" w:color="auto" w:frame="1"/>
          <w:lang w:eastAsia="ru-RU"/>
        </w:rPr>
        <w:t>Первые признаки: разлив неизвестной жидкости на поверхности, появление капель, дыма или тумана неизвестного происхождения, специфические посторонние запахи, крики о помощи, возникшая паника, начальные симптомы отравления: боль в груди, сухой кашель, рвота, нарушение координации, одышка, резь в глазах, слезотечение.</w:t>
      </w:r>
      <w:proofErr w:type="gramEnd"/>
      <w:r w:rsidRPr="00B13A96">
        <w:rPr>
          <w:rFonts w:ascii="Georgia" w:eastAsia="Times New Roman" w:hAnsi="Georgia" w:cs="Times New Roman"/>
          <w:sz w:val="24"/>
          <w:szCs w:val="24"/>
          <w:bdr w:val="none" w:sz="0" w:space="0" w:color="auto" w:frame="1"/>
          <w:lang w:eastAsia="ru-RU"/>
        </w:rPr>
        <w:t xml:space="preserve"> При вдыхании высоких концентраций – смертельный исход.</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lastRenderedPageBreak/>
        <w:t>При теракте с применением ОВХ использовать подручные средства: ватно-марлевые повязки, шарфы, платки, смоченные водой. Простейшие средства защиты кожаный плащ, накидка, пальто.</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Принять срочные меры эвакуации – двигаться быстро, но не бегом, и не поднимая пыли. Не прислонятся  к знаниям и не касаться окружающих предметов.</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xml:space="preserve">- Не наступать на </w:t>
      </w:r>
      <w:proofErr w:type="gramStart"/>
      <w:r w:rsidRPr="00B13A96">
        <w:rPr>
          <w:rFonts w:ascii="Georgia" w:eastAsia="Times New Roman" w:hAnsi="Georgia" w:cs="Times New Roman"/>
          <w:sz w:val="24"/>
          <w:szCs w:val="24"/>
          <w:bdr w:val="none" w:sz="0" w:space="0" w:color="auto" w:frame="1"/>
          <w:lang w:eastAsia="ru-RU"/>
        </w:rPr>
        <w:t>встречающуюся</w:t>
      </w:r>
      <w:proofErr w:type="gramEnd"/>
      <w:r w:rsidRPr="00B13A96">
        <w:rPr>
          <w:rFonts w:ascii="Georgia" w:eastAsia="Times New Roman" w:hAnsi="Georgia" w:cs="Times New Roman"/>
          <w:sz w:val="24"/>
          <w:szCs w:val="24"/>
          <w:bdr w:val="none" w:sz="0" w:space="0" w:color="auto" w:frame="1"/>
          <w:lang w:eastAsia="ru-RU"/>
        </w:rPr>
        <w:t xml:space="preserve"> на пути жидкость (даже в виде каплей) или на порошкообразную россыпь неизвестных веществ.</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Не снимайте средства индивидуальной защиты.</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При обнаружении ядовитых веществ на коже, одежде, обуви, средствах индивидуальной защиты – удалить их аккуратно тампоном и по возможности промыть поврежденное место водой,</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Оказывайте посильную помощь пострадавшим, а так же детям и престарелым людям.</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Не принимайте пищу и не пейте воду.</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Выйдя из зоны поражения: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Снимите верхнюю одежду</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Примите душ с мылом</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Тщательно промойте глаза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Прополощите рот</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*Об устранении опасности химического поражения сообщат специально уполномоченные органы или полиция.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*При подозрении на пораженное ОВХ исключите любые физические нагрузки, выпейте теплый чай или молоко и обязательно обратитесь к врачу.</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jc w:val="center"/>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Что делать в случае пожара?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Если  в месте вашего нахождения или в здание школы или детского сада  случилась пожароопасная ситуация или пожар, необходимо обеспечить  безопасную эвакуацию всех людей и свести к минимуму ущерб от пожара.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Как можно раньше поднять тревогу, чтобы было достаточно времени для эвакуации.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Закрыть двери того помещения, где горит огонь. Открытая дверь не только выпустит дым и помешает эвакуации, но и создает условие для распространения огня с большей скоростью.</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После немедленно поднятой голосовой тревоги (громко кричите о пожаре) сообщите о пожаре находящемуся по близости людям или персоналу.</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Не пытайтесь войти через окно горящего помещения.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Вызвать пожарную охрану.</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Схема действия: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Тревога  – вызов пожарной охраны – эвакуация – сбор – перекличка.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Предотвратить панику и обеспечить безопасную, организованную и эффективную эвакуацию всех людей, находящихся в здании.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1. </w:t>
      </w:r>
      <w:r w:rsidRPr="00B13A96">
        <w:rPr>
          <w:rFonts w:ascii="Georgia" w:eastAsia="Times New Roman" w:hAnsi="Georgia" w:cs="Times New Roman"/>
          <w:b/>
          <w:bCs/>
          <w:sz w:val="24"/>
          <w:szCs w:val="24"/>
          <w:bdr w:val="none" w:sz="0" w:space="0" w:color="auto" w:frame="1"/>
          <w:lang w:eastAsia="ru-RU"/>
        </w:rPr>
        <w:t>Тревога</w:t>
      </w:r>
      <w:r w:rsidRPr="00B13A96">
        <w:rPr>
          <w:rFonts w:ascii="Georgia" w:eastAsia="Times New Roman" w:hAnsi="Georgia" w:cs="Times New Roman"/>
          <w:sz w:val="24"/>
          <w:szCs w:val="24"/>
          <w:bdr w:val="none" w:sz="0" w:space="0" w:color="auto" w:frame="1"/>
          <w:lang w:eastAsia="ru-RU"/>
        </w:rPr>
        <w:t>: дает любой человек  при обнаружении пожара. Оповещение в любой части здания служит сигналом для полной  эвакуации.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2. </w:t>
      </w:r>
      <w:r w:rsidRPr="00B13A96">
        <w:rPr>
          <w:rFonts w:ascii="Georgia" w:eastAsia="Times New Roman" w:hAnsi="Georgia" w:cs="Times New Roman"/>
          <w:b/>
          <w:bCs/>
          <w:sz w:val="24"/>
          <w:szCs w:val="24"/>
          <w:bdr w:val="none" w:sz="0" w:space="0" w:color="auto" w:frame="1"/>
          <w:lang w:eastAsia="ru-RU"/>
        </w:rPr>
        <w:t>Вызов: </w:t>
      </w:r>
      <w:r w:rsidRPr="00B13A96">
        <w:rPr>
          <w:rFonts w:ascii="Georgia" w:eastAsia="Times New Roman" w:hAnsi="Georgia" w:cs="Times New Roman"/>
          <w:sz w:val="24"/>
          <w:szCs w:val="24"/>
          <w:bdr w:val="none" w:sz="0" w:space="0" w:color="auto" w:frame="1"/>
          <w:lang w:eastAsia="ru-RU"/>
        </w:rPr>
        <w:t>Пожарной охраны при небольшом пожаре или хотя бы при подозрении на пожар.</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3. </w:t>
      </w:r>
      <w:r w:rsidRPr="00B13A96">
        <w:rPr>
          <w:rFonts w:ascii="Georgia" w:eastAsia="Times New Roman" w:hAnsi="Georgia" w:cs="Times New Roman"/>
          <w:b/>
          <w:bCs/>
          <w:sz w:val="24"/>
          <w:szCs w:val="24"/>
          <w:bdr w:val="none" w:sz="0" w:space="0" w:color="auto" w:frame="1"/>
          <w:lang w:eastAsia="ru-RU"/>
        </w:rPr>
        <w:t>Эвакуация:</w:t>
      </w:r>
      <w:r w:rsidRPr="00B13A96">
        <w:rPr>
          <w:rFonts w:ascii="Georgia" w:eastAsia="Times New Roman" w:hAnsi="Georgia" w:cs="Times New Roman"/>
          <w:sz w:val="24"/>
          <w:szCs w:val="24"/>
          <w:bdr w:val="none" w:sz="0" w:space="0" w:color="auto" w:frame="1"/>
          <w:lang w:eastAsia="ru-RU"/>
        </w:rPr>
        <w:t xml:space="preserve">  организованно, без паники покинуть помещение, закрыть все двери по пути эвакуации. Специальные меры  – для инвалидов и детей с неуравновешенным  характером.  Двигаться в условное место сбора.  Разговоры и </w:t>
      </w:r>
      <w:r w:rsidRPr="00B13A96">
        <w:rPr>
          <w:rFonts w:ascii="Georgia" w:eastAsia="Times New Roman" w:hAnsi="Georgia" w:cs="Times New Roman"/>
          <w:sz w:val="24"/>
          <w:szCs w:val="24"/>
          <w:bdr w:val="none" w:sz="0" w:space="0" w:color="auto" w:frame="1"/>
          <w:lang w:eastAsia="ru-RU"/>
        </w:rPr>
        <w:lastRenderedPageBreak/>
        <w:t>смех запрещены.  За исключением  необходимости поиска детей или взрослых, не явившихся к месту сбора, в здание возвращаться никому не разрешается.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4. </w:t>
      </w:r>
      <w:r w:rsidRPr="00B13A96">
        <w:rPr>
          <w:rFonts w:ascii="Georgia" w:eastAsia="Times New Roman" w:hAnsi="Georgia" w:cs="Times New Roman"/>
          <w:b/>
          <w:bCs/>
          <w:sz w:val="24"/>
          <w:szCs w:val="24"/>
          <w:bdr w:val="none" w:sz="0" w:space="0" w:color="auto" w:frame="1"/>
          <w:lang w:eastAsia="ru-RU"/>
        </w:rPr>
        <w:t>Сбор</w:t>
      </w:r>
      <w:r w:rsidRPr="00B13A96">
        <w:rPr>
          <w:rFonts w:ascii="Georgia" w:eastAsia="Times New Roman" w:hAnsi="Georgia" w:cs="Times New Roman"/>
          <w:sz w:val="24"/>
          <w:szCs w:val="24"/>
          <w:bdr w:val="none" w:sz="0" w:space="0" w:color="auto" w:frame="1"/>
          <w:lang w:eastAsia="ru-RU"/>
        </w:rPr>
        <w:t>: место сбора согласуется  заранее. На месте сбора никто не должен расходиться.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5. </w:t>
      </w:r>
      <w:r w:rsidRPr="00B13A96">
        <w:rPr>
          <w:rFonts w:ascii="Georgia" w:eastAsia="Times New Roman" w:hAnsi="Georgia" w:cs="Times New Roman"/>
          <w:b/>
          <w:bCs/>
          <w:sz w:val="24"/>
          <w:szCs w:val="24"/>
          <w:bdr w:val="none" w:sz="0" w:space="0" w:color="auto" w:frame="1"/>
          <w:lang w:eastAsia="ru-RU"/>
        </w:rPr>
        <w:t>Перекличка: </w:t>
      </w:r>
      <w:r w:rsidRPr="00B13A96">
        <w:rPr>
          <w:rFonts w:ascii="Georgia" w:eastAsia="Times New Roman" w:hAnsi="Georgia" w:cs="Times New Roman"/>
          <w:sz w:val="24"/>
          <w:szCs w:val="24"/>
          <w:bdr w:val="none" w:sz="0" w:space="0" w:color="auto" w:frame="1"/>
          <w:lang w:eastAsia="ru-RU"/>
        </w:rPr>
        <w:t>проводится при  следовании к месту сбора и по прибытию на место сбора.</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jc w:val="center"/>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Как уцелеть в перепуганной толпе?</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Чаще террористы совершают теракт в местах большого скопления людей: на концертах, дискотеках, спортивных соревнованиях, в торговых точках. Люди при таком скоплении становятся неуправляемыми.</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Georgia" w:eastAsia="Times New Roman" w:hAnsi="Georgia" w:cs="Times New Roman"/>
          <w:b/>
          <w:bCs/>
          <w:sz w:val="24"/>
          <w:szCs w:val="24"/>
          <w:bdr w:val="none" w:sz="0" w:space="0" w:color="auto" w:frame="1"/>
          <w:lang w:eastAsia="ru-RU"/>
        </w:rPr>
        <w:t>Помните</w:t>
      </w:r>
      <w:r w:rsidRPr="00B13A96">
        <w:rPr>
          <w:rFonts w:ascii="Georgia" w:eastAsia="Times New Roman" w:hAnsi="Georgia" w:cs="Times New Roman"/>
          <w:sz w:val="24"/>
          <w:szCs w:val="24"/>
          <w:bdr w:val="none" w:sz="0" w:space="0" w:color="auto" w:frame="1"/>
          <w:lang w:eastAsia="ru-RU"/>
        </w:rPr>
        <w:t>:</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наибольшая давка – ближе к стенам или на проходах между секторами,</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не занимать места в углах,</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не приближаться к дверям и ограждениям, где могут прижать,</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не двигаться против толпы,</w:t>
      </w:r>
      <w:bookmarkStart w:id="0" w:name="_GoBack"/>
      <w:bookmarkEnd w:id="0"/>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не цепляться ни за что руками их могут сломать,</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если что-то упало из рук или карманов, – не пытайтесь поднять,</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скиньте обувь на высоких каблуках,</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защитите диафрагму сцепленными в замок руками,</w:t>
      </w:r>
    </w:p>
    <w:p w:rsidR="008A6D22" w:rsidRPr="00B13A96" w:rsidRDefault="008A6D22" w:rsidP="008A6D22">
      <w:pPr>
        <w:numPr>
          <w:ilvl w:val="0"/>
          <w:numId w:val="1"/>
        </w:numPr>
        <w:spacing w:after="0" w:line="274" w:lineRule="atLeast"/>
        <w:ind w:left="450" w:right="75"/>
        <w:textAlignment w:val="baseline"/>
        <w:rPr>
          <w:rFonts w:ascii="Verdana" w:eastAsia="Times New Roman" w:hAnsi="Verdana" w:cs="Times New Roman"/>
          <w:sz w:val="21"/>
          <w:szCs w:val="21"/>
          <w:lang w:eastAsia="ru-RU"/>
        </w:rPr>
      </w:pPr>
      <w:r w:rsidRPr="00B13A96">
        <w:rPr>
          <w:rFonts w:ascii="Georgia" w:eastAsia="Times New Roman" w:hAnsi="Georgia" w:cs="Times New Roman"/>
          <w:sz w:val="24"/>
          <w:szCs w:val="24"/>
          <w:bdr w:val="none" w:sz="0" w:space="0" w:color="auto" w:frame="1"/>
          <w:lang w:eastAsia="ru-RU"/>
        </w:rPr>
        <w:t>главная задача в толпе – не упасть. Если упали, защитить голову руками и попытаться немедленно подняться.</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textAlignment w:val="baseline"/>
        <w:rPr>
          <w:rFonts w:ascii="Verdana" w:eastAsia="Times New Roman" w:hAnsi="Verdana" w:cs="Times New Roman"/>
          <w:sz w:val="23"/>
          <w:szCs w:val="23"/>
          <w:lang w:eastAsia="ru-RU"/>
        </w:rPr>
      </w:pPr>
      <w:r w:rsidRPr="00B13A96">
        <w:rPr>
          <w:rFonts w:ascii="Verdana" w:eastAsia="Times New Roman" w:hAnsi="Verdana" w:cs="Times New Roman"/>
          <w:sz w:val="23"/>
          <w:szCs w:val="23"/>
          <w:lang w:eastAsia="ru-RU"/>
        </w:rPr>
        <w:t> </w:t>
      </w:r>
    </w:p>
    <w:p w:rsidR="008A6D22" w:rsidRPr="00B13A96" w:rsidRDefault="008A6D22" w:rsidP="008A6D22">
      <w:pPr>
        <w:spacing w:after="0" w:line="274" w:lineRule="atLeast"/>
        <w:jc w:val="righ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Зам. начальника полиции подполковник П.Е. Хованский.</w:t>
      </w:r>
    </w:p>
    <w:p w:rsidR="008A6D22" w:rsidRPr="00B13A96" w:rsidRDefault="008A6D22" w:rsidP="008A6D22">
      <w:pPr>
        <w:spacing w:after="0" w:line="274" w:lineRule="atLeast"/>
        <w:jc w:val="righ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 xml:space="preserve">Директор департамента образования мэрии г. Ярославля А.В. </w:t>
      </w:r>
      <w:proofErr w:type="spellStart"/>
      <w:r w:rsidRPr="00B13A96">
        <w:rPr>
          <w:rFonts w:ascii="Georgia" w:eastAsia="Times New Roman" w:hAnsi="Georgia" w:cs="Times New Roman"/>
          <w:sz w:val="24"/>
          <w:szCs w:val="24"/>
          <w:bdr w:val="none" w:sz="0" w:space="0" w:color="auto" w:frame="1"/>
          <w:lang w:eastAsia="ru-RU"/>
        </w:rPr>
        <w:t>Сибриков</w:t>
      </w:r>
      <w:proofErr w:type="spellEnd"/>
      <w:r w:rsidRPr="00B13A96">
        <w:rPr>
          <w:rFonts w:ascii="Georgia" w:eastAsia="Times New Roman" w:hAnsi="Georgia" w:cs="Times New Roman"/>
          <w:sz w:val="24"/>
          <w:szCs w:val="24"/>
          <w:bdr w:val="none" w:sz="0" w:space="0" w:color="auto" w:frame="1"/>
          <w:lang w:eastAsia="ru-RU"/>
        </w:rPr>
        <w:t>.</w:t>
      </w:r>
    </w:p>
    <w:p w:rsidR="008A6D22" w:rsidRPr="00B13A96" w:rsidRDefault="008A6D22" w:rsidP="008A6D22">
      <w:pPr>
        <w:spacing w:after="0" w:line="274" w:lineRule="atLeast"/>
        <w:jc w:val="right"/>
        <w:textAlignment w:val="baseline"/>
        <w:rPr>
          <w:rFonts w:ascii="Verdana" w:eastAsia="Times New Roman" w:hAnsi="Verdana" w:cs="Times New Roman"/>
          <w:sz w:val="23"/>
          <w:szCs w:val="23"/>
          <w:lang w:eastAsia="ru-RU"/>
        </w:rPr>
      </w:pPr>
      <w:r w:rsidRPr="00B13A96">
        <w:rPr>
          <w:rFonts w:ascii="Georgia" w:eastAsia="Times New Roman" w:hAnsi="Georgia" w:cs="Times New Roman"/>
          <w:sz w:val="24"/>
          <w:szCs w:val="24"/>
          <w:bdr w:val="none" w:sz="0" w:space="0" w:color="auto" w:frame="1"/>
          <w:lang w:eastAsia="ru-RU"/>
        </w:rPr>
        <w:t>ОУП и ПДН УМВД России по Ярославлю.</w:t>
      </w:r>
    </w:p>
    <w:p w:rsidR="00A90185" w:rsidRPr="00B13A96" w:rsidRDefault="00A90185"/>
    <w:sectPr w:rsidR="00A90185" w:rsidRPr="00B13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52368"/>
    <w:multiLevelType w:val="multilevel"/>
    <w:tmpl w:val="1E10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89"/>
    <w:rsid w:val="00006189"/>
    <w:rsid w:val="008A6D22"/>
    <w:rsid w:val="00A90185"/>
    <w:rsid w:val="00B1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41947">
      <w:bodyDiv w:val="1"/>
      <w:marLeft w:val="0"/>
      <w:marRight w:val="0"/>
      <w:marTop w:val="0"/>
      <w:marBottom w:val="0"/>
      <w:divBdr>
        <w:top w:val="none" w:sz="0" w:space="0" w:color="auto"/>
        <w:left w:val="none" w:sz="0" w:space="0" w:color="auto"/>
        <w:bottom w:val="none" w:sz="0" w:space="0" w:color="auto"/>
        <w:right w:val="none" w:sz="0" w:space="0" w:color="auto"/>
      </w:divBdr>
      <w:divsChild>
        <w:div w:id="2063676526">
          <w:marLeft w:val="0"/>
          <w:marRight w:val="0"/>
          <w:marTop w:val="0"/>
          <w:marBottom w:val="0"/>
          <w:divBdr>
            <w:top w:val="none" w:sz="0" w:space="0" w:color="auto"/>
            <w:left w:val="none" w:sz="0" w:space="0" w:color="auto"/>
            <w:bottom w:val="none" w:sz="0" w:space="0" w:color="auto"/>
            <w:right w:val="none" w:sz="0" w:space="0" w:color="auto"/>
          </w:divBdr>
        </w:div>
        <w:div w:id="153375096">
          <w:marLeft w:val="0"/>
          <w:marRight w:val="0"/>
          <w:marTop w:val="0"/>
          <w:marBottom w:val="0"/>
          <w:divBdr>
            <w:top w:val="none" w:sz="0" w:space="0" w:color="auto"/>
            <w:left w:val="none" w:sz="0" w:space="0" w:color="auto"/>
            <w:bottom w:val="none" w:sz="0" w:space="0" w:color="auto"/>
            <w:right w:val="none" w:sz="0" w:space="0" w:color="auto"/>
          </w:divBdr>
        </w:div>
        <w:div w:id="468278630">
          <w:marLeft w:val="0"/>
          <w:marRight w:val="0"/>
          <w:marTop w:val="0"/>
          <w:marBottom w:val="0"/>
          <w:divBdr>
            <w:top w:val="none" w:sz="0" w:space="0" w:color="auto"/>
            <w:left w:val="none" w:sz="0" w:space="0" w:color="auto"/>
            <w:bottom w:val="none" w:sz="0" w:space="0" w:color="auto"/>
            <w:right w:val="none" w:sz="0" w:space="0" w:color="auto"/>
          </w:divBdr>
        </w:div>
        <w:div w:id="1135369515">
          <w:marLeft w:val="0"/>
          <w:marRight w:val="0"/>
          <w:marTop w:val="0"/>
          <w:marBottom w:val="0"/>
          <w:divBdr>
            <w:top w:val="none" w:sz="0" w:space="0" w:color="auto"/>
            <w:left w:val="none" w:sz="0" w:space="0" w:color="auto"/>
            <w:bottom w:val="none" w:sz="0" w:space="0" w:color="auto"/>
            <w:right w:val="none" w:sz="0" w:space="0" w:color="auto"/>
          </w:divBdr>
        </w:div>
        <w:div w:id="1366368039">
          <w:marLeft w:val="0"/>
          <w:marRight w:val="0"/>
          <w:marTop w:val="0"/>
          <w:marBottom w:val="0"/>
          <w:divBdr>
            <w:top w:val="none" w:sz="0" w:space="0" w:color="auto"/>
            <w:left w:val="none" w:sz="0" w:space="0" w:color="auto"/>
            <w:bottom w:val="none" w:sz="0" w:space="0" w:color="auto"/>
            <w:right w:val="none" w:sz="0" w:space="0" w:color="auto"/>
          </w:divBdr>
        </w:div>
        <w:div w:id="789858142">
          <w:marLeft w:val="0"/>
          <w:marRight w:val="0"/>
          <w:marTop w:val="0"/>
          <w:marBottom w:val="0"/>
          <w:divBdr>
            <w:top w:val="none" w:sz="0" w:space="0" w:color="auto"/>
            <w:left w:val="none" w:sz="0" w:space="0" w:color="auto"/>
            <w:bottom w:val="none" w:sz="0" w:space="0" w:color="auto"/>
            <w:right w:val="none" w:sz="0" w:space="0" w:color="auto"/>
          </w:divBdr>
        </w:div>
        <w:div w:id="2122383753">
          <w:marLeft w:val="0"/>
          <w:marRight w:val="0"/>
          <w:marTop w:val="0"/>
          <w:marBottom w:val="0"/>
          <w:divBdr>
            <w:top w:val="none" w:sz="0" w:space="0" w:color="auto"/>
            <w:left w:val="none" w:sz="0" w:space="0" w:color="auto"/>
            <w:bottom w:val="none" w:sz="0" w:space="0" w:color="auto"/>
            <w:right w:val="none" w:sz="0" w:space="0" w:color="auto"/>
          </w:divBdr>
        </w:div>
        <w:div w:id="1580290242">
          <w:marLeft w:val="0"/>
          <w:marRight w:val="0"/>
          <w:marTop w:val="0"/>
          <w:marBottom w:val="0"/>
          <w:divBdr>
            <w:top w:val="none" w:sz="0" w:space="0" w:color="auto"/>
            <w:left w:val="none" w:sz="0" w:space="0" w:color="auto"/>
            <w:bottom w:val="none" w:sz="0" w:space="0" w:color="auto"/>
            <w:right w:val="none" w:sz="0" w:space="0" w:color="auto"/>
          </w:divBdr>
        </w:div>
        <w:div w:id="1155268815">
          <w:marLeft w:val="0"/>
          <w:marRight w:val="0"/>
          <w:marTop w:val="0"/>
          <w:marBottom w:val="0"/>
          <w:divBdr>
            <w:top w:val="none" w:sz="0" w:space="0" w:color="auto"/>
            <w:left w:val="none" w:sz="0" w:space="0" w:color="auto"/>
            <w:bottom w:val="none" w:sz="0" w:space="0" w:color="auto"/>
            <w:right w:val="none" w:sz="0" w:space="0" w:color="auto"/>
          </w:divBdr>
        </w:div>
        <w:div w:id="504126415">
          <w:marLeft w:val="0"/>
          <w:marRight w:val="0"/>
          <w:marTop w:val="0"/>
          <w:marBottom w:val="0"/>
          <w:divBdr>
            <w:top w:val="none" w:sz="0" w:space="0" w:color="auto"/>
            <w:left w:val="none" w:sz="0" w:space="0" w:color="auto"/>
            <w:bottom w:val="none" w:sz="0" w:space="0" w:color="auto"/>
            <w:right w:val="none" w:sz="0" w:space="0" w:color="auto"/>
          </w:divBdr>
        </w:div>
        <w:div w:id="664936290">
          <w:marLeft w:val="0"/>
          <w:marRight w:val="0"/>
          <w:marTop w:val="0"/>
          <w:marBottom w:val="0"/>
          <w:divBdr>
            <w:top w:val="none" w:sz="0" w:space="0" w:color="auto"/>
            <w:left w:val="none" w:sz="0" w:space="0" w:color="auto"/>
            <w:bottom w:val="none" w:sz="0" w:space="0" w:color="auto"/>
            <w:right w:val="none" w:sz="0" w:space="0" w:color="auto"/>
          </w:divBdr>
        </w:div>
        <w:div w:id="170880243">
          <w:marLeft w:val="0"/>
          <w:marRight w:val="0"/>
          <w:marTop w:val="0"/>
          <w:marBottom w:val="0"/>
          <w:divBdr>
            <w:top w:val="none" w:sz="0" w:space="0" w:color="auto"/>
            <w:left w:val="none" w:sz="0" w:space="0" w:color="auto"/>
            <w:bottom w:val="none" w:sz="0" w:space="0" w:color="auto"/>
            <w:right w:val="none" w:sz="0" w:space="0" w:color="auto"/>
          </w:divBdr>
        </w:div>
        <w:div w:id="1507788842">
          <w:marLeft w:val="0"/>
          <w:marRight w:val="0"/>
          <w:marTop w:val="0"/>
          <w:marBottom w:val="0"/>
          <w:divBdr>
            <w:top w:val="none" w:sz="0" w:space="0" w:color="auto"/>
            <w:left w:val="none" w:sz="0" w:space="0" w:color="auto"/>
            <w:bottom w:val="none" w:sz="0" w:space="0" w:color="auto"/>
            <w:right w:val="none" w:sz="0" w:space="0" w:color="auto"/>
          </w:divBdr>
        </w:div>
        <w:div w:id="1252928130">
          <w:marLeft w:val="0"/>
          <w:marRight w:val="0"/>
          <w:marTop w:val="0"/>
          <w:marBottom w:val="0"/>
          <w:divBdr>
            <w:top w:val="none" w:sz="0" w:space="0" w:color="auto"/>
            <w:left w:val="none" w:sz="0" w:space="0" w:color="auto"/>
            <w:bottom w:val="none" w:sz="0" w:space="0" w:color="auto"/>
            <w:right w:val="none" w:sz="0" w:space="0" w:color="auto"/>
          </w:divBdr>
        </w:div>
        <w:div w:id="1324431273">
          <w:marLeft w:val="0"/>
          <w:marRight w:val="0"/>
          <w:marTop w:val="0"/>
          <w:marBottom w:val="0"/>
          <w:divBdr>
            <w:top w:val="none" w:sz="0" w:space="0" w:color="auto"/>
            <w:left w:val="none" w:sz="0" w:space="0" w:color="auto"/>
            <w:bottom w:val="none" w:sz="0" w:space="0" w:color="auto"/>
            <w:right w:val="none" w:sz="0" w:space="0" w:color="auto"/>
          </w:divBdr>
        </w:div>
        <w:div w:id="1459761905">
          <w:marLeft w:val="0"/>
          <w:marRight w:val="0"/>
          <w:marTop w:val="0"/>
          <w:marBottom w:val="0"/>
          <w:divBdr>
            <w:top w:val="none" w:sz="0" w:space="0" w:color="auto"/>
            <w:left w:val="none" w:sz="0" w:space="0" w:color="auto"/>
            <w:bottom w:val="none" w:sz="0" w:space="0" w:color="auto"/>
            <w:right w:val="none" w:sz="0" w:space="0" w:color="auto"/>
          </w:divBdr>
        </w:div>
        <w:div w:id="1344554660">
          <w:marLeft w:val="0"/>
          <w:marRight w:val="0"/>
          <w:marTop w:val="0"/>
          <w:marBottom w:val="0"/>
          <w:divBdr>
            <w:top w:val="none" w:sz="0" w:space="0" w:color="auto"/>
            <w:left w:val="none" w:sz="0" w:space="0" w:color="auto"/>
            <w:bottom w:val="none" w:sz="0" w:space="0" w:color="auto"/>
            <w:right w:val="none" w:sz="0" w:space="0" w:color="auto"/>
          </w:divBdr>
        </w:div>
        <w:div w:id="698553376">
          <w:marLeft w:val="0"/>
          <w:marRight w:val="0"/>
          <w:marTop w:val="0"/>
          <w:marBottom w:val="0"/>
          <w:divBdr>
            <w:top w:val="none" w:sz="0" w:space="0" w:color="auto"/>
            <w:left w:val="none" w:sz="0" w:space="0" w:color="auto"/>
            <w:bottom w:val="none" w:sz="0" w:space="0" w:color="auto"/>
            <w:right w:val="none" w:sz="0" w:space="0" w:color="auto"/>
          </w:divBdr>
        </w:div>
        <w:div w:id="185144154">
          <w:marLeft w:val="0"/>
          <w:marRight w:val="0"/>
          <w:marTop w:val="0"/>
          <w:marBottom w:val="0"/>
          <w:divBdr>
            <w:top w:val="none" w:sz="0" w:space="0" w:color="auto"/>
            <w:left w:val="none" w:sz="0" w:space="0" w:color="auto"/>
            <w:bottom w:val="none" w:sz="0" w:space="0" w:color="auto"/>
            <w:right w:val="none" w:sz="0" w:space="0" w:color="auto"/>
          </w:divBdr>
        </w:div>
        <w:div w:id="1713769735">
          <w:marLeft w:val="0"/>
          <w:marRight w:val="0"/>
          <w:marTop w:val="0"/>
          <w:marBottom w:val="0"/>
          <w:divBdr>
            <w:top w:val="none" w:sz="0" w:space="0" w:color="auto"/>
            <w:left w:val="none" w:sz="0" w:space="0" w:color="auto"/>
            <w:bottom w:val="none" w:sz="0" w:space="0" w:color="auto"/>
            <w:right w:val="none" w:sz="0" w:space="0" w:color="auto"/>
          </w:divBdr>
        </w:div>
        <w:div w:id="1184972914">
          <w:marLeft w:val="0"/>
          <w:marRight w:val="0"/>
          <w:marTop w:val="0"/>
          <w:marBottom w:val="0"/>
          <w:divBdr>
            <w:top w:val="none" w:sz="0" w:space="0" w:color="auto"/>
            <w:left w:val="none" w:sz="0" w:space="0" w:color="auto"/>
            <w:bottom w:val="none" w:sz="0" w:space="0" w:color="auto"/>
            <w:right w:val="none" w:sz="0" w:space="0" w:color="auto"/>
          </w:divBdr>
        </w:div>
        <w:div w:id="2142965345">
          <w:marLeft w:val="0"/>
          <w:marRight w:val="0"/>
          <w:marTop w:val="0"/>
          <w:marBottom w:val="0"/>
          <w:divBdr>
            <w:top w:val="none" w:sz="0" w:space="0" w:color="auto"/>
            <w:left w:val="none" w:sz="0" w:space="0" w:color="auto"/>
            <w:bottom w:val="none" w:sz="0" w:space="0" w:color="auto"/>
            <w:right w:val="none" w:sz="0" w:space="0" w:color="auto"/>
          </w:divBdr>
        </w:div>
        <w:div w:id="946428425">
          <w:marLeft w:val="0"/>
          <w:marRight w:val="0"/>
          <w:marTop w:val="0"/>
          <w:marBottom w:val="0"/>
          <w:divBdr>
            <w:top w:val="none" w:sz="0" w:space="0" w:color="auto"/>
            <w:left w:val="none" w:sz="0" w:space="0" w:color="auto"/>
            <w:bottom w:val="none" w:sz="0" w:space="0" w:color="auto"/>
            <w:right w:val="none" w:sz="0" w:space="0" w:color="auto"/>
          </w:divBdr>
        </w:div>
        <w:div w:id="893351475">
          <w:marLeft w:val="0"/>
          <w:marRight w:val="0"/>
          <w:marTop w:val="0"/>
          <w:marBottom w:val="0"/>
          <w:divBdr>
            <w:top w:val="none" w:sz="0" w:space="0" w:color="auto"/>
            <w:left w:val="none" w:sz="0" w:space="0" w:color="auto"/>
            <w:bottom w:val="none" w:sz="0" w:space="0" w:color="auto"/>
            <w:right w:val="none" w:sz="0" w:space="0" w:color="auto"/>
          </w:divBdr>
        </w:div>
        <w:div w:id="482281097">
          <w:marLeft w:val="0"/>
          <w:marRight w:val="0"/>
          <w:marTop w:val="0"/>
          <w:marBottom w:val="0"/>
          <w:divBdr>
            <w:top w:val="none" w:sz="0" w:space="0" w:color="auto"/>
            <w:left w:val="none" w:sz="0" w:space="0" w:color="auto"/>
            <w:bottom w:val="none" w:sz="0" w:space="0" w:color="auto"/>
            <w:right w:val="none" w:sz="0" w:space="0" w:color="auto"/>
          </w:divBdr>
        </w:div>
        <w:div w:id="1231113601">
          <w:marLeft w:val="0"/>
          <w:marRight w:val="0"/>
          <w:marTop w:val="0"/>
          <w:marBottom w:val="0"/>
          <w:divBdr>
            <w:top w:val="none" w:sz="0" w:space="0" w:color="auto"/>
            <w:left w:val="none" w:sz="0" w:space="0" w:color="auto"/>
            <w:bottom w:val="none" w:sz="0" w:space="0" w:color="auto"/>
            <w:right w:val="none" w:sz="0" w:space="0" w:color="auto"/>
          </w:divBdr>
        </w:div>
        <w:div w:id="1843541525">
          <w:marLeft w:val="0"/>
          <w:marRight w:val="0"/>
          <w:marTop w:val="0"/>
          <w:marBottom w:val="0"/>
          <w:divBdr>
            <w:top w:val="none" w:sz="0" w:space="0" w:color="auto"/>
            <w:left w:val="none" w:sz="0" w:space="0" w:color="auto"/>
            <w:bottom w:val="none" w:sz="0" w:space="0" w:color="auto"/>
            <w:right w:val="none" w:sz="0" w:space="0" w:color="auto"/>
          </w:divBdr>
        </w:div>
        <w:div w:id="1849248289">
          <w:marLeft w:val="0"/>
          <w:marRight w:val="0"/>
          <w:marTop w:val="0"/>
          <w:marBottom w:val="0"/>
          <w:divBdr>
            <w:top w:val="none" w:sz="0" w:space="0" w:color="auto"/>
            <w:left w:val="none" w:sz="0" w:space="0" w:color="auto"/>
            <w:bottom w:val="none" w:sz="0" w:space="0" w:color="auto"/>
            <w:right w:val="none" w:sz="0" w:space="0" w:color="auto"/>
          </w:divBdr>
        </w:div>
        <w:div w:id="2050228884">
          <w:marLeft w:val="0"/>
          <w:marRight w:val="0"/>
          <w:marTop w:val="0"/>
          <w:marBottom w:val="0"/>
          <w:divBdr>
            <w:top w:val="none" w:sz="0" w:space="0" w:color="auto"/>
            <w:left w:val="none" w:sz="0" w:space="0" w:color="auto"/>
            <w:bottom w:val="none" w:sz="0" w:space="0" w:color="auto"/>
            <w:right w:val="none" w:sz="0" w:space="0" w:color="auto"/>
          </w:divBdr>
        </w:div>
        <w:div w:id="1782996380">
          <w:marLeft w:val="0"/>
          <w:marRight w:val="0"/>
          <w:marTop w:val="0"/>
          <w:marBottom w:val="0"/>
          <w:divBdr>
            <w:top w:val="none" w:sz="0" w:space="0" w:color="auto"/>
            <w:left w:val="none" w:sz="0" w:space="0" w:color="auto"/>
            <w:bottom w:val="none" w:sz="0" w:space="0" w:color="auto"/>
            <w:right w:val="none" w:sz="0" w:space="0" w:color="auto"/>
          </w:divBdr>
        </w:div>
        <w:div w:id="1488394838">
          <w:marLeft w:val="0"/>
          <w:marRight w:val="0"/>
          <w:marTop w:val="0"/>
          <w:marBottom w:val="0"/>
          <w:divBdr>
            <w:top w:val="none" w:sz="0" w:space="0" w:color="auto"/>
            <w:left w:val="none" w:sz="0" w:space="0" w:color="auto"/>
            <w:bottom w:val="none" w:sz="0" w:space="0" w:color="auto"/>
            <w:right w:val="none" w:sz="0" w:space="0" w:color="auto"/>
          </w:divBdr>
        </w:div>
        <w:div w:id="1650865673">
          <w:marLeft w:val="0"/>
          <w:marRight w:val="0"/>
          <w:marTop w:val="0"/>
          <w:marBottom w:val="0"/>
          <w:divBdr>
            <w:top w:val="none" w:sz="0" w:space="0" w:color="auto"/>
            <w:left w:val="none" w:sz="0" w:space="0" w:color="auto"/>
            <w:bottom w:val="none" w:sz="0" w:space="0" w:color="auto"/>
            <w:right w:val="none" w:sz="0" w:space="0" w:color="auto"/>
          </w:divBdr>
        </w:div>
        <w:div w:id="363287174">
          <w:marLeft w:val="0"/>
          <w:marRight w:val="0"/>
          <w:marTop w:val="0"/>
          <w:marBottom w:val="0"/>
          <w:divBdr>
            <w:top w:val="none" w:sz="0" w:space="0" w:color="auto"/>
            <w:left w:val="none" w:sz="0" w:space="0" w:color="auto"/>
            <w:bottom w:val="none" w:sz="0" w:space="0" w:color="auto"/>
            <w:right w:val="none" w:sz="0" w:space="0" w:color="auto"/>
          </w:divBdr>
        </w:div>
        <w:div w:id="2044018134">
          <w:marLeft w:val="0"/>
          <w:marRight w:val="0"/>
          <w:marTop w:val="0"/>
          <w:marBottom w:val="0"/>
          <w:divBdr>
            <w:top w:val="none" w:sz="0" w:space="0" w:color="auto"/>
            <w:left w:val="none" w:sz="0" w:space="0" w:color="auto"/>
            <w:bottom w:val="none" w:sz="0" w:space="0" w:color="auto"/>
            <w:right w:val="none" w:sz="0" w:space="0" w:color="auto"/>
          </w:divBdr>
        </w:div>
        <w:div w:id="1358430626">
          <w:marLeft w:val="0"/>
          <w:marRight w:val="0"/>
          <w:marTop w:val="0"/>
          <w:marBottom w:val="0"/>
          <w:divBdr>
            <w:top w:val="none" w:sz="0" w:space="0" w:color="auto"/>
            <w:left w:val="none" w:sz="0" w:space="0" w:color="auto"/>
            <w:bottom w:val="none" w:sz="0" w:space="0" w:color="auto"/>
            <w:right w:val="none" w:sz="0" w:space="0" w:color="auto"/>
          </w:divBdr>
        </w:div>
        <w:div w:id="1033112617">
          <w:marLeft w:val="0"/>
          <w:marRight w:val="0"/>
          <w:marTop w:val="0"/>
          <w:marBottom w:val="0"/>
          <w:divBdr>
            <w:top w:val="none" w:sz="0" w:space="0" w:color="auto"/>
            <w:left w:val="none" w:sz="0" w:space="0" w:color="auto"/>
            <w:bottom w:val="none" w:sz="0" w:space="0" w:color="auto"/>
            <w:right w:val="none" w:sz="0" w:space="0" w:color="auto"/>
          </w:divBdr>
        </w:div>
        <w:div w:id="494610892">
          <w:marLeft w:val="0"/>
          <w:marRight w:val="0"/>
          <w:marTop w:val="0"/>
          <w:marBottom w:val="0"/>
          <w:divBdr>
            <w:top w:val="none" w:sz="0" w:space="0" w:color="auto"/>
            <w:left w:val="none" w:sz="0" w:space="0" w:color="auto"/>
            <w:bottom w:val="none" w:sz="0" w:space="0" w:color="auto"/>
            <w:right w:val="none" w:sz="0" w:space="0" w:color="auto"/>
          </w:divBdr>
        </w:div>
        <w:div w:id="2055736764">
          <w:marLeft w:val="0"/>
          <w:marRight w:val="0"/>
          <w:marTop w:val="0"/>
          <w:marBottom w:val="0"/>
          <w:divBdr>
            <w:top w:val="none" w:sz="0" w:space="0" w:color="auto"/>
            <w:left w:val="none" w:sz="0" w:space="0" w:color="auto"/>
            <w:bottom w:val="none" w:sz="0" w:space="0" w:color="auto"/>
            <w:right w:val="none" w:sz="0" w:space="0" w:color="auto"/>
          </w:divBdr>
        </w:div>
        <w:div w:id="1629823383">
          <w:marLeft w:val="0"/>
          <w:marRight w:val="0"/>
          <w:marTop w:val="0"/>
          <w:marBottom w:val="0"/>
          <w:divBdr>
            <w:top w:val="none" w:sz="0" w:space="0" w:color="auto"/>
            <w:left w:val="none" w:sz="0" w:space="0" w:color="auto"/>
            <w:bottom w:val="none" w:sz="0" w:space="0" w:color="auto"/>
            <w:right w:val="none" w:sz="0" w:space="0" w:color="auto"/>
          </w:divBdr>
        </w:div>
        <w:div w:id="677804257">
          <w:marLeft w:val="0"/>
          <w:marRight w:val="0"/>
          <w:marTop w:val="0"/>
          <w:marBottom w:val="0"/>
          <w:divBdr>
            <w:top w:val="none" w:sz="0" w:space="0" w:color="auto"/>
            <w:left w:val="none" w:sz="0" w:space="0" w:color="auto"/>
            <w:bottom w:val="none" w:sz="0" w:space="0" w:color="auto"/>
            <w:right w:val="none" w:sz="0" w:space="0" w:color="auto"/>
          </w:divBdr>
        </w:div>
        <w:div w:id="2013146826">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986513912">
          <w:marLeft w:val="0"/>
          <w:marRight w:val="0"/>
          <w:marTop w:val="0"/>
          <w:marBottom w:val="0"/>
          <w:divBdr>
            <w:top w:val="none" w:sz="0" w:space="0" w:color="auto"/>
            <w:left w:val="none" w:sz="0" w:space="0" w:color="auto"/>
            <w:bottom w:val="none" w:sz="0" w:space="0" w:color="auto"/>
            <w:right w:val="none" w:sz="0" w:space="0" w:color="auto"/>
          </w:divBdr>
        </w:div>
        <w:div w:id="430971731">
          <w:marLeft w:val="0"/>
          <w:marRight w:val="0"/>
          <w:marTop w:val="0"/>
          <w:marBottom w:val="0"/>
          <w:divBdr>
            <w:top w:val="none" w:sz="0" w:space="0" w:color="auto"/>
            <w:left w:val="none" w:sz="0" w:space="0" w:color="auto"/>
            <w:bottom w:val="none" w:sz="0" w:space="0" w:color="auto"/>
            <w:right w:val="none" w:sz="0" w:space="0" w:color="auto"/>
          </w:divBdr>
        </w:div>
        <w:div w:id="1196507554">
          <w:marLeft w:val="0"/>
          <w:marRight w:val="0"/>
          <w:marTop w:val="0"/>
          <w:marBottom w:val="0"/>
          <w:divBdr>
            <w:top w:val="none" w:sz="0" w:space="0" w:color="auto"/>
            <w:left w:val="none" w:sz="0" w:space="0" w:color="auto"/>
            <w:bottom w:val="none" w:sz="0" w:space="0" w:color="auto"/>
            <w:right w:val="none" w:sz="0" w:space="0" w:color="auto"/>
          </w:divBdr>
        </w:div>
        <w:div w:id="157698554">
          <w:marLeft w:val="0"/>
          <w:marRight w:val="0"/>
          <w:marTop w:val="0"/>
          <w:marBottom w:val="0"/>
          <w:divBdr>
            <w:top w:val="none" w:sz="0" w:space="0" w:color="auto"/>
            <w:left w:val="none" w:sz="0" w:space="0" w:color="auto"/>
            <w:bottom w:val="none" w:sz="0" w:space="0" w:color="auto"/>
            <w:right w:val="none" w:sz="0" w:space="0" w:color="auto"/>
          </w:divBdr>
        </w:div>
        <w:div w:id="470289750">
          <w:marLeft w:val="0"/>
          <w:marRight w:val="0"/>
          <w:marTop w:val="0"/>
          <w:marBottom w:val="0"/>
          <w:divBdr>
            <w:top w:val="none" w:sz="0" w:space="0" w:color="auto"/>
            <w:left w:val="none" w:sz="0" w:space="0" w:color="auto"/>
            <w:bottom w:val="none" w:sz="0" w:space="0" w:color="auto"/>
            <w:right w:val="none" w:sz="0" w:space="0" w:color="auto"/>
          </w:divBdr>
        </w:div>
        <w:div w:id="413625118">
          <w:marLeft w:val="0"/>
          <w:marRight w:val="0"/>
          <w:marTop w:val="0"/>
          <w:marBottom w:val="0"/>
          <w:divBdr>
            <w:top w:val="none" w:sz="0" w:space="0" w:color="auto"/>
            <w:left w:val="none" w:sz="0" w:space="0" w:color="auto"/>
            <w:bottom w:val="none" w:sz="0" w:space="0" w:color="auto"/>
            <w:right w:val="none" w:sz="0" w:space="0" w:color="auto"/>
          </w:divBdr>
        </w:div>
        <w:div w:id="388381901">
          <w:marLeft w:val="0"/>
          <w:marRight w:val="0"/>
          <w:marTop w:val="0"/>
          <w:marBottom w:val="0"/>
          <w:divBdr>
            <w:top w:val="none" w:sz="0" w:space="0" w:color="auto"/>
            <w:left w:val="none" w:sz="0" w:space="0" w:color="auto"/>
            <w:bottom w:val="none" w:sz="0" w:space="0" w:color="auto"/>
            <w:right w:val="none" w:sz="0" w:space="0" w:color="auto"/>
          </w:divBdr>
        </w:div>
        <w:div w:id="529563340">
          <w:marLeft w:val="0"/>
          <w:marRight w:val="0"/>
          <w:marTop w:val="0"/>
          <w:marBottom w:val="0"/>
          <w:divBdr>
            <w:top w:val="none" w:sz="0" w:space="0" w:color="auto"/>
            <w:left w:val="none" w:sz="0" w:space="0" w:color="auto"/>
            <w:bottom w:val="none" w:sz="0" w:space="0" w:color="auto"/>
            <w:right w:val="none" w:sz="0" w:space="0" w:color="auto"/>
          </w:divBdr>
        </w:div>
        <w:div w:id="375662094">
          <w:marLeft w:val="0"/>
          <w:marRight w:val="0"/>
          <w:marTop w:val="0"/>
          <w:marBottom w:val="0"/>
          <w:divBdr>
            <w:top w:val="none" w:sz="0" w:space="0" w:color="auto"/>
            <w:left w:val="none" w:sz="0" w:space="0" w:color="auto"/>
            <w:bottom w:val="none" w:sz="0" w:space="0" w:color="auto"/>
            <w:right w:val="none" w:sz="0" w:space="0" w:color="auto"/>
          </w:divBdr>
        </w:div>
        <w:div w:id="26758452">
          <w:marLeft w:val="0"/>
          <w:marRight w:val="0"/>
          <w:marTop w:val="0"/>
          <w:marBottom w:val="0"/>
          <w:divBdr>
            <w:top w:val="none" w:sz="0" w:space="0" w:color="auto"/>
            <w:left w:val="none" w:sz="0" w:space="0" w:color="auto"/>
            <w:bottom w:val="none" w:sz="0" w:space="0" w:color="auto"/>
            <w:right w:val="none" w:sz="0" w:space="0" w:color="auto"/>
          </w:divBdr>
        </w:div>
        <w:div w:id="1930196152">
          <w:marLeft w:val="0"/>
          <w:marRight w:val="0"/>
          <w:marTop w:val="0"/>
          <w:marBottom w:val="0"/>
          <w:divBdr>
            <w:top w:val="none" w:sz="0" w:space="0" w:color="auto"/>
            <w:left w:val="none" w:sz="0" w:space="0" w:color="auto"/>
            <w:bottom w:val="none" w:sz="0" w:space="0" w:color="auto"/>
            <w:right w:val="none" w:sz="0" w:space="0" w:color="auto"/>
          </w:divBdr>
        </w:div>
        <w:div w:id="1484277830">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347052872">
          <w:marLeft w:val="0"/>
          <w:marRight w:val="0"/>
          <w:marTop w:val="0"/>
          <w:marBottom w:val="0"/>
          <w:divBdr>
            <w:top w:val="none" w:sz="0" w:space="0" w:color="auto"/>
            <w:left w:val="none" w:sz="0" w:space="0" w:color="auto"/>
            <w:bottom w:val="none" w:sz="0" w:space="0" w:color="auto"/>
            <w:right w:val="none" w:sz="0" w:space="0" w:color="auto"/>
          </w:divBdr>
        </w:div>
        <w:div w:id="589967468">
          <w:marLeft w:val="0"/>
          <w:marRight w:val="0"/>
          <w:marTop w:val="0"/>
          <w:marBottom w:val="0"/>
          <w:divBdr>
            <w:top w:val="none" w:sz="0" w:space="0" w:color="auto"/>
            <w:left w:val="none" w:sz="0" w:space="0" w:color="auto"/>
            <w:bottom w:val="none" w:sz="0" w:space="0" w:color="auto"/>
            <w:right w:val="none" w:sz="0" w:space="0" w:color="auto"/>
          </w:divBdr>
        </w:div>
        <w:div w:id="1139684563">
          <w:marLeft w:val="0"/>
          <w:marRight w:val="0"/>
          <w:marTop w:val="0"/>
          <w:marBottom w:val="0"/>
          <w:divBdr>
            <w:top w:val="none" w:sz="0" w:space="0" w:color="auto"/>
            <w:left w:val="none" w:sz="0" w:space="0" w:color="auto"/>
            <w:bottom w:val="none" w:sz="0" w:space="0" w:color="auto"/>
            <w:right w:val="none" w:sz="0" w:space="0" w:color="auto"/>
          </w:divBdr>
        </w:div>
        <w:div w:id="763186802">
          <w:marLeft w:val="0"/>
          <w:marRight w:val="0"/>
          <w:marTop w:val="0"/>
          <w:marBottom w:val="0"/>
          <w:divBdr>
            <w:top w:val="none" w:sz="0" w:space="0" w:color="auto"/>
            <w:left w:val="none" w:sz="0" w:space="0" w:color="auto"/>
            <w:bottom w:val="none" w:sz="0" w:space="0" w:color="auto"/>
            <w:right w:val="none" w:sz="0" w:space="0" w:color="auto"/>
          </w:divBdr>
        </w:div>
        <w:div w:id="492523583">
          <w:marLeft w:val="0"/>
          <w:marRight w:val="0"/>
          <w:marTop w:val="0"/>
          <w:marBottom w:val="0"/>
          <w:divBdr>
            <w:top w:val="none" w:sz="0" w:space="0" w:color="auto"/>
            <w:left w:val="none" w:sz="0" w:space="0" w:color="auto"/>
            <w:bottom w:val="none" w:sz="0" w:space="0" w:color="auto"/>
            <w:right w:val="none" w:sz="0" w:space="0" w:color="auto"/>
          </w:divBdr>
        </w:div>
        <w:div w:id="304092459">
          <w:marLeft w:val="0"/>
          <w:marRight w:val="0"/>
          <w:marTop w:val="0"/>
          <w:marBottom w:val="0"/>
          <w:divBdr>
            <w:top w:val="none" w:sz="0" w:space="0" w:color="auto"/>
            <w:left w:val="none" w:sz="0" w:space="0" w:color="auto"/>
            <w:bottom w:val="none" w:sz="0" w:space="0" w:color="auto"/>
            <w:right w:val="none" w:sz="0" w:space="0" w:color="auto"/>
          </w:divBdr>
        </w:div>
        <w:div w:id="313410786">
          <w:marLeft w:val="0"/>
          <w:marRight w:val="0"/>
          <w:marTop w:val="0"/>
          <w:marBottom w:val="0"/>
          <w:divBdr>
            <w:top w:val="none" w:sz="0" w:space="0" w:color="auto"/>
            <w:left w:val="none" w:sz="0" w:space="0" w:color="auto"/>
            <w:bottom w:val="none" w:sz="0" w:space="0" w:color="auto"/>
            <w:right w:val="none" w:sz="0" w:space="0" w:color="auto"/>
          </w:divBdr>
        </w:div>
        <w:div w:id="788167492">
          <w:marLeft w:val="0"/>
          <w:marRight w:val="0"/>
          <w:marTop w:val="0"/>
          <w:marBottom w:val="0"/>
          <w:divBdr>
            <w:top w:val="none" w:sz="0" w:space="0" w:color="auto"/>
            <w:left w:val="none" w:sz="0" w:space="0" w:color="auto"/>
            <w:bottom w:val="none" w:sz="0" w:space="0" w:color="auto"/>
            <w:right w:val="none" w:sz="0" w:space="0" w:color="auto"/>
          </w:divBdr>
        </w:div>
        <w:div w:id="160238564">
          <w:marLeft w:val="0"/>
          <w:marRight w:val="0"/>
          <w:marTop w:val="0"/>
          <w:marBottom w:val="0"/>
          <w:divBdr>
            <w:top w:val="none" w:sz="0" w:space="0" w:color="auto"/>
            <w:left w:val="none" w:sz="0" w:space="0" w:color="auto"/>
            <w:bottom w:val="none" w:sz="0" w:space="0" w:color="auto"/>
            <w:right w:val="none" w:sz="0" w:space="0" w:color="auto"/>
          </w:divBdr>
        </w:div>
        <w:div w:id="1116876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2015-09-19T10:23:00Z</dcterms:created>
  <dcterms:modified xsi:type="dcterms:W3CDTF">2015-09-19T14:10:00Z</dcterms:modified>
</cp:coreProperties>
</file>